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jc w:val="center"/>
        <w:rPr>
          <w:rFonts w:hint="eastAsia" w:ascii="黑体" w:hAnsi="黑体" w:eastAsia="黑体" w:cs="黑体"/>
          <w:color w:val="404040"/>
          <w:sz w:val="44"/>
          <w:szCs w:val="44"/>
        </w:rPr>
      </w:pPr>
      <w:bookmarkStart w:id="0" w:name="_GoBack"/>
      <w:r>
        <w:rPr>
          <w:rFonts w:hint="eastAsia" w:ascii="黑体" w:hAnsi="黑体" w:eastAsia="黑体" w:cs="黑体"/>
          <w:b/>
          <w:color w:val="000080"/>
          <w:sz w:val="44"/>
          <w:szCs w:val="44"/>
          <w:bdr w:val="none" w:color="auto" w:sz="0" w:space="0"/>
          <w:shd w:val="clear" w:fill="FFFFFF"/>
        </w:rPr>
        <w:t>在深圳经济特区建立40周年庆祝大会上的讲话</w:t>
      </w:r>
      <w:r>
        <w:rPr>
          <w:rFonts w:hint="eastAsia" w:ascii="黑体" w:hAnsi="黑体" w:eastAsia="黑体" w:cs="黑体"/>
          <w:color w:val="404040"/>
          <w:sz w:val="44"/>
          <w:szCs w:val="44"/>
          <w:bdr w:val="none" w:color="auto" w:sz="0" w:space="0"/>
          <w:shd w:val="clear" w:fill="FFFFFF"/>
        </w:rPr>
        <w:t xml:space="preserve"> </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jc w:val="center"/>
        <w:rPr>
          <w:color w:val="404040"/>
        </w:rPr>
      </w:pPr>
      <w:r>
        <w:rPr>
          <w:rFonts w:hint="eastAsia" w:ascii="微软雅黑" w:hAnsi="微软雅黑" w:eastAsia="微软雅黑" w:cs="微软雅黑"/>
          <w:color w:val="404040"/>
          <w:sz w:val="27"/>
          <w:szCs w:val="27"/>
          <w:bdr w:val="none" w:color="auto" w:sz="0" w:space="0"/>
          <w:shd w:val="clear" w:fill="FFFFFF"/>
        </w:rPr>
        <w:t xml:space="preserve">（2020年10月14日）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jc w:val="center"/>
        <w:rPr>
          <w:color w:val="404040"/>
        </w:rPr>
      </w:pPr>
      <w:r>
        <w:rPr>
          <w:rFonts w:hint="eastAsia" w:ascii="微软雅黑" w:hAnsi="微软雅黑" w:eastAsia="微软雅黑" w:cs="微软雅黑"/>
          <w:color w:val="404040"/>
          <w:sz w:val="27"/>
          <w:szCs w:val="27"/>
          <w:bdr w:val="none" w:color="auto" w:sz="0" w:space="0"/>
          <w:shd w:val="clear" w:fill="FFFFFF"/>
        </w:rPr>
        <w:t xml:space="preserve">习近平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女士们，先生们，同志们：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今天，我们在这里隆重集会，庆祝深圳等经济特区建立40周年，总结经济特区建设经验，在更高起点上推进改革开放，动员全党全国全社会为乘势而上开启全面建设社会主义现代化国家新征程、向第二个百年奋斗目标进军而团结奋进。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兴办经济特区，是党和国家为推进改革开放和社会主义现代化建设进行的伟大创举。1978年12月，党的十一届三中全会作出把党和国家工作中心转移到经济建设上来、实行改革开放的历史性决策，动员全党全国各族人民为社会主义现代化建设进行新的长征。1979年4月，广东省委负责人向中央领导同志提出兴办出口加工区、推进改革开放的建议。邓小平同志明确指出，还是叫特区好，中央可以给些政策，你们自己去搞，杀出一条血路来。同年7月，党中央、国务院批准广东、福建两省实行“特殊政策、灵活措施、先行一步”，并试办出口特区。1980年8月党和国家批准在深圳、珠海、汕头、厦门设置经济特区，1988年4月又批准建立海南经济特区，明确要求发挥经济特区对全国改革开放和社会主义现代化建设的重要窗口和示范带动作用。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长期以来，在党中央坚强领导和全国大力支持下，各经济特区解放思想、改革创新，勇担使命、砥砺奋进，在建设中国特色社会主义伟大进程中谱写了勇立潮头、开拓进取的壮丽篇章，为全国改革开放和社会主义现代化建设作出了重大贡献。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女士们、先生们、同志们！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广东是改革开放的排头兵、先行地、实验区，是建立经济特区时间最早、数量最多的省份。深圳是改革开放后党和人民一手缔造的崭新城市，是中国特色社会主义在一张白纸上的精彩演绎。深圳广大干部群众披荆斩棘、埋头苦干，用40年时间走过了国外一些国际化大都市上百年走完的历程。这是中国人民创造的世界发展史上的一个奇迹。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——40年来，深圳奋力解放和发展社会生产力，大力推进科技创新，地区生产总值从1980年的2.7亿元增至2019年的2.7万亿元，年均增长20. 7%，经济总量位居亚洲城市第五位，财政收入从不足1亿元增加到9424亿元，实现了由一座落后的边陲小镇到具有全球影响力的国际化大都市的历史性跨越。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——40年来，深圳坚持解放思想、与时俱进，率先进行市场取向的经济体制改革，首创1000多项改革举措，奏响了实干兴邦的时代强音，实现了由经济体制改革到全面深化改革的历史性跨越。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40年来，深圳坚持实行“引进来”和“走出去”，积极利用国际国内两个市场、两种资源，积极吸引全球投资，外贸进出口总额由1980年的0.18亿美元跃升至2019年的4315亿美元，年均增长26.1%，实现了由进出口贸易为主到全方位高水平对外开放的历史性跨越。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40年来，深圳坚持发展社会主义民主政治，尊重人民主体地位，加强社会主义精神文明建设，积极培育和践行社会主义核心价值观，实现了由经济开发到统筹社会主义物质文明、政治文明、精神文明、社会文明、生态文明发展的历史性跨越。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40年来，深圳坚持以人民为中心，人民生活水平大幅提高，教育、医疗、住房等实现翻天覆地的变化，2019年居民人均可支配收入6.25万元，比1985年增长31.6倍；率先完成全面建成小康社会的目标，实现了由解决温饱到高质量全面小康的历史性跨越。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40年春风化雨，40年春华秋实。当年的蛇口开山炮声犹然在耳，如今的深圳经济特区生机勃勃，向世界展示了我国改革开放的磅礴伟力，展示了中国特色社会主义的光明前景。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看似寻常最奇崛，成如容易却艰辛。深圳等经济特区一路走来，每一步都不是轻而易举的，每一步都付出了艰辛努力。深圳等经济特区改革发展事业取得的成就，是党中央坚强领导的结果，是广大干部群众开拓进取的结果，是全国人民和四面八方广泛支持的结果。在这里，我代表党中央、国务院和中央军委，向经济特区广大建设者，向所有为经济特区建设作出贡献的同志们，致以诚挚的问候！向各位来宾，向关心和支持经济特区建设的国内外各界人士，表示衷心的感谢！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女士们、先生们、同志们！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深圳等经济特区的成功实践充分证明，党中央关于兴办经济特区的战略决策是完全正确的。经济特区不仅要继续办下去，而且要办得更好、办得水平更高。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深圳等经济特区40年改革开放实践，创造了伟大奇迹，积累了宝贵经验，深化了我们对中国特色社会主义经济特区建设规律的认识。一是必须坚持党对经济特区建设的领导，始终保持经济特区建设正确方向。二是必须坚持和完善中国特色社会主义制度，通过改革实践推动中国特色社会主义制度更加成熟更加定型。三是必须坚持发展是硬道理，坚持敢闯敢试、敢为人先，以思想破冰引领改革突围。四是必须坚持全方位对外开放，不断提高“引进来”的吸引力和“走出去”的竞争力。五是必须坚持创新是第一动力，在全球科技革命和产业变革中赢得主动权。六是必须坚持以人民为中心的发展思想，让改革发展成果更多更公平惠及人民群众。七是必须坚持科学立法、严格执法、公正司法、全民守法，使法治成为经济特区发展的重要保障。八是必须践行绿水青山就是金山银山的理念，实现经济社会和生态环境全面协调可持续发展。九是必须全面准确贯彻“一国两制”基本方针，促进内地与香港、澳门融合发展、相互促进。十是必须坚持在全国一盘棋中更好发挥经济特区辐射带动作用，为全国发展作出贡献。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以上十条，是经济特区40年改革开放、创新发展积累的宝贵经验，对新时代经济特区建设具有重要指导意义，必须倍加珍惜、长期坚持，在实践中不断丰富和发展。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女士们、先生们、同志们！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当今世界正经历百年未有之大变局，新冠肺炎疫情全球大流行使这个大变局加速演进，经济全球化遭遇逆流，保护主义、单边主义上升，世界经济低迷，国际贸易和投资大幅萎缩，国际经济、科技、文化、安全、政治等格局都在发生深刻调整，世界进入动荡变革期。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经济正处在转变发展方式、优化经济结构、转换增长动力的攻关期，实现高质量发展还有许多短板弱项，经济特区发展也面临着一些困难和挑战。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新形势需要新担当、呼唤新作为。新时代经济特区建设要高举中国特色社会主义伟大旗帜，统筹推进“五位一体”总体布局，协调推进“四个全面”战略布局，从我国进入新发展阶段大局出发，落实新发展理念，紧扣推动高质量发展、构建新发展格局，以一往无前的奋斗姿态、风雨无阻的精神状态，改革不停顿，开放不止步，在更高起点上推进改革开放，推动经济特区工作开创新局面，为全面建设社会主义现代化国家、实现第二个百年奋斗目标作出新的更大的贡献。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党中央对深圳改革开放、创新发展寄予厚望。去年8月，党中央出台了支持深圳建设中国特色社会主义先行示范区的意见，全面部署了有关工作。深圳要建设好中国特色社会主义先行示范区，创建社会主义现代化强国的城市范例，提高贯彻落实新发展理念能力和水平，形成全面深化改革、全面扩大开放新格局，推进粤港澳大湾区建设，丰富“一国两制”事业发展新实践，率先实现社会主义现代化。这是新时代党中央赋予深圳的历史使命。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第一，坚定不移贯彻新发展理念。广东、深圳经济发展水平较高，面临的资源要素约束更紧，受到来自国际的技术、人才等领域竞争压力更大，落实新发展理念、推动高质量发展是根本出路。要坚持发展是第一要务、人才是第一资源、创新是第一动力，率先推动质量变革、效率变革、动力变革，努力实现更高质量、更有效率、更加公平、更可持续、更为安全的发展。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要坚持供给侧结构性改革这条主线，使生产、分配、流通、消费更多依托国内市场，提升供给体系对国内需求的适配性，以高质量供给满足日益升级的国内市场需求。要坚定不移实施创新驱动发展战略，培育新动能，提升新势能，建设具有全球影响力的科技和产业创新高地。要围绕产业链部署创新链、围绕创新链布局产业链，前瞻布局战略性新兴产业，培育发展未来产业，发展数字经济。要加大基础研究和应用基础研究投入力度，发挥深圳产学研深度融合优势，主动融入全球创新网络。要对标国际一流水平，大力发展金融、研发、设计、会计、法律、会展等现代服务业，提升服务业发展能级和竞争力。要实施更加开放的人才政策，引进培养一批具有国际水平的战略科技人才、科技领军人才、青年科技人才和高水平创新团队，聚天下英才而用之。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第二，与时俱进全面深化改革。改革永远在路上，改革之路无坦途。当前，改革又到了一个新的历史关头，很多都是前所未有的新问题，推进改革的复杂程度、敏感程度、艰巨程度不亚于40年前，必须以更大的政治勇气和智慧，坚持摸着石头过河和加强顶层设计相结合，不失时机、蹄疾步稳深化重要领域和关键环节改革，更加注重改革的系统性、整体性、协同性，提高改革综合效能。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党中央经过深入研究，决定以经济特区建立40周年为契机，支持深圳实施综合改革试点，以清单批量授权方式赋予深圳在重要领域和关键环节改革上更多自主权，一揽子推出27条改革举措和40条首批授权事项。深圳经济特区要扛起责任，牢牢把握正确方向，解放思想、守正创新，努力在重要领域推出一批重大改革措施，形成一批可复制可推广的重大制度创新成果。要着眼于解决高质量发展中遇到的实际问题，着眼于建设更高水平的社会主义市场经济体制需要，多策划战略战役性改革，多推动创造型、引领型改革，在完善要素市场化配置体制机制、创新链产业链融合发展体制机制、市场化法治化国际化营商环境、高水平开放型经济体制、民生服务供给体制、生态环境和城市空间治理体制等重点领域先行先试。要优化政府管理和服务，全面推行权力清单、责任清单、负面清单制度，加快构建亲清政商关系。要进一步激发和弘扬企业家精神，依法保护企业家合法权益，依法保护产权和知识产权，激励企业家干事创业。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第三，锐意开拓全面扩大开放。当前，世界经济面临诸多复杂挑战，我们决不能被逆风和回头浪所阻，要站在历史正确的一边，坚定不移全面扩大开放，推动建设开放型世界经济，推动构建人类命运共同体。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新发展格局不是封闭的国内循环，而是开放的国内国际双循环。要优化升级生产、分配、流通、消费体系，深化对内经济联系、增加经济纵深，增强畅通国内大循环和联通国内国际双循环的功能，加快推进规则标准等制度型开放，率先建设更高水平开放型经济新体制。要在内外贸、投融资、财政税务、金融创新、出入境等方面，探索更加灵活的政策体系、更加科学的管理体制，加强同“</w:t>
      </w:r>
      <w:r>
        <w:rPr>
          <w:rFonts w:hint="eastAsia" w:ascii="仿宋_GB2312" w:hAnsi="Calibri" w:eastAsia="仿宋_GB2312" w:cs="Times New Roman"/>
          <w:sz w:val="32"/>
          <w:szCs w:val="32"/>
          <w:lang w:eastAsia="zh-CN"/>
        </w:rPr>
        <w:fldChar w:fldCharType="begin"/>
      </w:r>
      <w:r>
        <w:rPr>
          <w:rFonts w:hint="eastAsia" w:ascii="仿宋_GB2312" w:hAnsi="Calibri" w:eastAsia="仿宋_GB2312" w:cs="Times New Roman"/>
          <w:sz w:val="32"/>
          <w:szCs w:val="32"/>
          <w:lang w:eastAsia="zh-CN"/>
        </w:rPr>
        <w:instrText xml:space="preserve"> HYPERLINK "http://www.news.cn/silkroad/index.htm" \t "http://www.ngdgd.org.cn/newsreport/f/_blank" </w:instrText>
      </w:r>
      <w:r>
        <w:rPr>
          <w:rFonts w:hint="eastAsia" w:ascii="仿宋_GB2312" w:hAnsi="Calibri" w:eastAsia="仿宋_GB2312" w:cs="Times New Roman"/>
          <w:sz w:val="32"/>
          <w:szCs w:val="32"/>
          <w:lang w:eastAsia="zh-CN"/>
        </w:rPr>
        <w:fldChar w:fldCharType="separate"/>
      </w:r>
      <w:r>
        <w:rPr>
          <w:rFonts w:hint="eastAsia" w:ascii="仿宋_GB2312" w:hAnsi="Calibri" w:eastAsia="仿宋_GB2312" w:cs="Times New Roman"/>
          <w:sz w:val="32"/>
          <w:szCs w:val="32"/>
          <w:lang w:eastAsia="zh-CN"/>
        </w:rPr>
        <w:t>一带一路</w:t>
      </w:r>
      <w:r>
        <w:rPr>
          <w:rFonts w:hint="eastAsia" w:ascii="仿宋_GB2312" w:hAnsi="Calibri" w:eastAsia="仿宋_GB2312" w:cs="Times New Roman"/>
          <w:sz w:val="32"/>
          <w:szCs w:val="32"/>
          <w:lang w:eastAsia="zh-CN"/>
        </w:rPr>
        <w:fldChar w:fldCharType="end"/>
      </w:r>
      <w:r>
        <w:rPr>
          <w:rFonts w:hint="eastAsia" w:ascii="仿宋_GB2312" w:hAnsi="Calibri" w:eastAsia="仿宋_GB2312" w:cs="Times New Roman"/>
          <w:sz w:val="32"/>
          <w:szCs w:val="32"/>
          <w:lang w:eastAsia="zh-CN"/>
        </w:rPr>
        <w:t xml:space="preserve">”沿线国家和地区开展多层次、多领域的务实合作。越是开放越要重视安全，统筹好发展和安全两件大事，增强自身竞争能力、开放监管能力、风险防控能力。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第四，创新思路推动城市治理体系和治理能力现代化。经过40年高速发展，深圳经济特区城市空间结构、生产方式、组织形态和运行机制发生深刻变革，面临城市治理承压明显、发展空间不足等诸多挑战。要树立全周期管理意识，加快推动城市治理体系和治理能力现代化，努力走出一条符合超大型城市特点和规律的治理新路子。要强化依法治理，善于运用法治思维和法治方式解决城市治理顽症难题，让法治成为社会共识和基本准则。要注重在科学化、精细化、智能化上下功夫，发挥深圳信息产业发展优势，推动城市管理手段、管理模式、管理理念创新，让城市运转更聪明、更智慧。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第五，真抓实干践行以人民为中心的发展思想。中国共产党根基在人民、血脉在人民。人民对美好生活的向往就是我们的奋斗目标。经济特区改革发展的出发点和落脚点都要聚焦到这个目标上来。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生活过得好不好，人民群众最有发言权。要从人民群众普遍关注、反映强烈、反复出现的问题出发，拿出更多改革创新举措，把就业、教育、医疗、社保、住房、养老、食品安全、生态环境、社会治安等问题一个一个解决好，努力让人民群众的获得感成色更足、幸福感更可持续、安全感更有保障。要尊重人民群众首创精神，不断从人民群众中汲取经济特区发展的创新创造活力。要把提高发展平衡性放在重要位置，不断推动公共资源向基层延伸，构建优质均衡的公共服务体系，建成全覆盖可持续的社会保障体系。要毫不放松抓好常态化疫情防控，认真总结经验教训，举一反三补齐公共卫生短板。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第六，积极作为深入推进粤港澳大湾区建设。粤港澳大湾区建设是国家重大发展战略，深圳是大湾区建设的重要引擎。要抓住粤港澳大湾区建设重大历史机遇，推动三地经济运行的规则衔接、机制对接，加快粤港澳大湾区城际铁路建设，促进人员、货物等各类要素高效便捷流动，提升市场一体化水平。要深化前海深港现代服务业合作区改革开放，规划建设好河套深港科技创新合作区，加快横琴粤澳深度合作区建设。要以大湾区综合性国家科学中心先行启动区建设为抓手，加强与港澳创新资源协同配合。要继续鼓励引导港澳台同胞和海外侨胞充分发挥投资兴业、双向开放的重要作用，在经济特区发展中作出新贡献。要充分运用粤港澳重大合作平台，吸引更多港澳青少年来内地学习、就业、生活，促进粤港澳青少年广泛交往、全面交流、深度交融，增强对祖国的向心力。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中央和国家有关部门要准确把握党中央战略意图，全力支持深圳等经济特区改革发展工作，按照统筹推进“五位一体”总体布局、协调推进“四个全面”战略布局的要求，支持经济特区深化改革开放、开展前瞻性科技创新、发展战略性新兴产业、发展高水平对外开放、加强民主法治建设、加强社会主义精神文明建设、加强民生保障和改善、改革创新社会治理、加强生态文明建设等工作，为新时代经济特区改革发展提供科学指导和有力支持。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女士们、先生们、同志们！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一花独放不是春，百花齐放春满园。我们坚定不移奉行互利共赢的开放战略，既从世界汲取发展动力，也让中国发展更好惠及世界。经济特区建设40年的实践离不开世界各国的共同参与，也为各国创造了广阔的发展空间、分享了发展利益。欢迎世界各国更多地参与中国经济特区的改革开放发展，构建共商共建共享共赢新格局。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女士们、先生们、同志们！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经济特区处于改革开放最前沿，加强党的全面领导和党的建设有着更高要求。要深入贯彻新时代党的建设总要求，以改革创新精神在加强党的全面领导和党的建设方面率先示范，扩大基层党的组织覆盖和工作覆盖。广大党员、干部要坚定理想信念、更新知识观念、掌握过硬本领，自觉站在党和国家大局上想问题、办事情。要建立健全激励机制，推动形成能者上、优者奖、庸者下、劣者汰的正确导向，为改革者负责、为担当者担当，激发党员、干部干事创业的热情和劲头。要持之以恒正风肃纪，坚定不移惩治腐败，坚决反对形式主义、官僚主义，营造风清气正的良好政治生态。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中国特色社会主义是物质文明和精神文明全面发展的社会主义。经济特区要坚持“两手抓、两手都要硬”，在物质文明建设和精神文明建设上都要交出优异答卷。要加强理想信念教育，培育和践行社会主义核心价值观，深化中国特色社会主义和中国梦宣传教育，教育引导广大干部群众特别是青少年坚定中国特色社会主义道路自信、理论自信、制度自信、文化自信。要弘扬以爱国主义为核心的民族精神和以改革创新为核心的时代精神，继续发扬敢闯敢试、敢为人先、埋头苦干的特区精神，激励干部群众勇当新时代的“拓荒牛”。要深入开展群众性精神文明创建活动，广泛开展社会公德、职业道德、家庭美德、个人品德教育，不断提升人民文明素养和社会文明程度。要加强公共文化设施建设，推动文化产业高质量发展，更好满足人民精神文化生活新期待。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女士们、先生们、同志们！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xml:space="preserve">四十载波澜壮阔，新征程催人奋进。经济特区的沧桑巨变是一代又一代特区建设者拼搏奋斗干出来的。在新起点上，经济特区广大干部群众要坚定不移贯彻落实党中央决策部署，永葆“闯”的精神、“创”的劲头、“干”的作风，努力续写更多“春天的故事”，努力创造让世界刮目相看的新的更大奇迹！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ideoJ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9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lang w:val="en-US" w:eastAsia="zh-CN" w:bidi="ar"/>
    </w:rPr>
  </w:style>
  <w:style w:type="character" w:styleId="7">
    <w:name w:val="FollowedHyperlink"/>
    <w:basedOn w:val="6"/>
    <w:uiPriority w:val="0"/>
    <w:rPr>
      <w:color w:val="800080"/>
      <w:u w:val="none"/>
      <w:bdr w:val="none" w:color="auto" w:sz="0" w:space="0"/>
      <w:shd w:val="clear" w:fill="000000"/>
      <w:vertAlign w:val="baseline"/>
    </w:rPr>
  </w:style>
  <w:style w:type="character" w:styleId="8">
    <w:name w:val="Hyperlink"/>
    <w:basedOn w:val="6"/>
    <w:uiPriority w:val="0"/>
    <w:rPr>
      <w:color w:val="0000FF"/>
      <w:u w:val="none"/>
      <w:bdr w:val="none" w:color="auto" w:sz="0" w:space="0"/>
      <w:vertAlign w:val="baseline"/>
    </w:rPr>
  </w:style>
  <w:style w:type="character" w:styleId="9">
    <w:name w:val="HTML Cite"/>
    <w:basedOn w:val="6"/>
    <w:uiPriority w:val="0"/>
    <w:rPr>
      <w:i/>
      <w:bdr w:val="none" w:color="auto" w:sz="0" w:space="0"/>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李嘉慧</cp:lastModifiedBy>
  <dcterms:modified xsi:type="dcterms:W3CDTF">2020-10-26T03:25:27Z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